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9C" w:rsidRDefault="00EE5E9C" w:rsidP="00EE5E9C">
      <w:pPr>
        <w:spacing w:after="0" w:line="240" w:lineRule="auto"/>
        <w:jc w:val="center"/>
        <w:rPr>
          <w:rFonts w:ascii="Times New Roman" w:hAnsi="Times New Roman"/>
          <w:b/>
        </w:rPr>
      </w:pPr>
      <w:r>
        <w:rPr>
          <w:rFonts w:ascii="Times New Roman" w:hAnsi="Times New Roman"/>
          <w:b/>
        </w:rPr>
        <w:t>МУНИЦИПАЛЬНОЕ КАЗЁННОЕ ОБЩЕОБРАЗОВАТЕЛЬНОЕ УЧРЕЖДЕНИЕ</w:t>
      </w:r>
    </w:p>
    <w:p w:rsidR="00EE5E9C" w:rsidRDefault="00EE5E9C" w:rsidP="00EE5E9C">
      <w:pPr>
        <w:spacing w:after="0" w:line="240" w:lineRule="auto"/>
        <w:jc w:val="center"/>
        <w:rPr>
          <w:rFonts w:ascii="Times New Roman" w:hAnsi="Times New Roman"/>
          <w:b/>
        </w:rPr>
      </w:pPr>
      <w:r>
        <w:rPr>
          <w:rFonts w:ascii="Times New Roman" w:hAnsi="Times New Roman"/>
          <w:b/>
        </w:rPr>
        <w:t>«</w:t>
      </w:r>
      <w:proofErr w:type="gramStart"/>
      <w:r>
        <w:rPr>
          <w:rFonts w:ascii="Times New Roman" w:hAnsi="Times New Roman"/>
          <w:b/>
        </w:rPr>
        <w:t>РАКИТОВСКАЯ  СРЕДНЯЯ</w:t>
      </w:r>
      <w:proofErr w:type="gramEnd"/>
      <w:r>
        <w:rPr>
          <w:rFonts w:ascii="Times New Roman" w:hAnsi="Times New Roman"/>
          <w:b/>
        </w:rPr>
        <w:t xml:space="preserve"> ОБЩЕОБРАЗОВАТЕЛЬНАЯ ШКОЛА» МИХАЙЛОВСКОГО РАЙОНА АЛТАЙСКОГО КРАЯ</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 xml:space="preserve"> (МКОУ «</w:t>
      </w:r>
      <w:proofErr w:type="gramStart"/>
      <w:r>
        <w:rPr>
          <w:rFonts w:ascii="Times New Roman" w:hAnsi="Times New Roman"/>
          <w:b/>
          <w:sz w:val="24"/>
          <w:szCs w:val="24"/>
        </w:rPr>
        <w:t>РАКИТОВСКАЯ  СОШ</w:t>
      </w:r>
      <w:proofErr w:type="gramEnd"/>
      <w:r>
        <w:rPr>
          <w:rFonts w:ascii="Times New Roman" w:hAnsi="Times New Roman"/>
          <w:b/>
          <w:sz w:val="24"/>
          <w:szCs w:val="24"/>
        </w:rPr>
        <w:t>»)</w:t>
      </w:r>
    </w:p>
    <w:p w:rsidR="00EE5E9C" w:rsidRDefault="00EE5E9C" w:rsidP="00EE5E9C">
      <w:pPr>
        <w:spacing w:after="0" w:line="240" w:lineRule="auto"/>
        <w:jc w:val="both"/>
        <w:rPr>
          <w:rFonts w:ascii="Times New Roman" w:hAnsi="Times New Roman"/>
          <w:sz w:val="24"/>
          <w:szCs w:val="24"/>
        </w:rPr>
      </w:pPr>
    </w:p>
    <w:p w:rsidR="00EE5E9C" w:rsidRDefault="00227421" w:rsidP="00EE5E9C">
      <w:pPr>
        <w:spacing w:after="0" w:line="240" w:lineRule="auto"/>
        <w:jc w:val="both"/>
        <w:rPr>
          <w:rFonts w:ascii="Times New Roman" w:hAnsi="Times New Roman"/>
          <w:sz w:val="24"/>
          <w:szCs w:val="24"/>
        </w:rPr>
      </w:pPr>
      <w:r>
        <w:rPr>
          <w:noProof/>
          <w:lang w:eastAsia="ru-RU"/>
        </w:rPr>
        <w:drawing>
          <wp:inline distT="0" distB="0" distL="0" distR="0" wp14:anchorId="6196331C" wp14:editId="0A47CCFC">
            <wp:extent cx="4895850" cy="1290955"/>
            <wp:effectExtent l="0" t="0" r="0" b="444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95850" cy="1290955"/>
                    </a:xfrm>
                    <a:prstGeom prst="rect">
                      <a:avLst/>
                    </a:prstGeom>
                    <a:noFill/>
                    <a:ln>
                      <a:noFill/>
                    </a:ln>
                  </pic:spPr>
                </pic:pic>
              </a:graphicData>
            </a:graphic>
          </wp:inline>
        </w:drawing>
      </w:r>
      <w:bookmarkStart w:id="0" w:name="_GoBack"/>
      <w:bookmarkEnd w:id="0"/>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ДОЛЖНОСТНАЯ ИНСТРУКЦИЯ</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учителя школы</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(в соответствии с требованиями федерального государственного образовательного стандарта основного общего образования)</w:t>
      </w:r>
    </w:p>
    <w:p w:rsidR="00EE5E9C" w:rsidRDefault="00EE5E9C" w:rsidP="00EE5E9C">
      <w:pPr>
        <w:spacing w:after="0" w:line="240" w:lineRule="auto"/>
        <w:jc w:val="center"/>
        <w:rPr>
          <w:rFonts w:ascii="Times New Roman" w:hAnsi="Times New Roman"/>
          <w:b/>
          <w:sz w:val="24"/>
          <w:szCs w:val="24"/>
        </w:rPr>
      </w:pP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1.1. Настоящая должностная инструкция разработана на основе квалификационной характеристики учителя образовательного учреждения, утвержденной приказом Министерства здравоохранения и  социального развития Российской Федерации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соответствии с требованиями федерального государственного образовательного стандарта основного общего </w:t>
      </w:r>
      <w:proofErr w:type="spellStart"/>
      <w:r>
        <w:rPr>
          <w:rFonts w:ascii="Times New Roman" w:hAnsi="Times New Roman"/>
          <w:sz w:val="24"/>
          <w:szCs w:val="24"/>
        </w:rPr>
        <w:t>гобразования</w:t>
      </w:r>
      <w:proofErr w:type="spellEnd"/>
      <w:r>
        <w:rPr>
          <w:rFonts w:ascii="Times New Roman" w:hAnsi="Times New Roman"/>
          <w:sz w:val="24"/>
          <w:szCs w:val="24"/>
        </w:rPr>
        <w:t>.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 утвержденные приказом Минобразования Российской Федерации от 27 февраля 1995 г. № 92.</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1.2. Учитель МКОУ «</w:t>
      </w:r>
      <w:proofErr w:type="gramStart"/>
      <w:r>
        <w:rPr>
          <w:rFonts w:ascii="Times New Roman" w:hAnsi="Times New Roman"/>
          <w:sz w:val="24"/>
          <w:szCs w:val="24"/>
        </w:rPr>
        <w:t>Ракитовская  СОШ</w:t>
      </w:r>
      <w:proofErr w:type="gramEnd"/>
      <w:r>
        <w:rPr>
          <w:rFonts w:ascii="Times New Roman" w:hAnsi="Times New Roman"/>
          <w:sz w:val="24"/>
          <w:szCs w:val="24"/>
        </w:rPr>
        <w:t xml:space="preserve">» (далее – учитель) относится к профессиональной квалификационной группе педагогических работников муниципального казённого общеобразовательного учреждения «Ракитовская средняя общеобразовательная школа» Михайловского района Алтайского края (далее – школа).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1.3. Учитель назначается на должность или освобождается от должности приказом директора школы на основании эффективного контракта, заключаемого в соответствии с Трудовым Кодексом Российской Федерации.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1.4. На должность учителя принимается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учебному предмету, без предъявления требований к стажу работы, либо высшее профессиональное образование или среднее профессиональное образование по направлению деятельности школы без предъявления требований к стажу работы.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На должность учителя не могут быть приняты лица, которые в соответствии с положениями статьи 331 Трудовым кодексом Российской Федерации к педагогической деятельности не допускаются.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1.5. Учитель должен знать: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цели, задачи, структуру и основные понятия образовательной деятельности, современное состояние, перспективы и приоритетные направления развития образовательной системы Российской Федерации и Алтайского края;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требования федерального государственного образовательного стандарта основного общего </w:t>
      </w:r>
      <w:proofErr w:type="gramStart"/>
      <w:r>
        <w:rPr>
          <w:rFonts w:ascii="Times New Roman" w:hAnsi="Times New Roman"/>
          <w:sz w:val="24"/>
          <w:szCs w:val="24"/>
        </w:rPr>
        <w:t>образования  и</w:t>
      </w:r>
      <w:proofErr w:type="gramEnd"/>
      <w:r>
        <w:rPr>
          <w:rFonts w:ascii="Times New Roman" w:hAnsi="Times New Roman"/>
          <w:sz w:val="24"/>
          <w:szCs w:val="24"/>
        </w:rPr>
        <w:t xml:space="preserve"> рекомендации по их реализации в школе;</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назначение, сущность и структуру современных образовательных технологий (включая информационно-коммуникационные технологии), традиционные и инновационные методы обучения и воспитания в рамках преподаваемого учебного предмета, особенности их применения, основные ожидаемые результаты;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программы и учебники по преподаваемому учебному предмету, отвечающие требованиям федерального государственного образовательного стандарта основного общего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законы и иные нормативные правовые акты, регламентирующие образовательную деятельность;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Конвенцию о правах ребенка;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традиционное и инновационное содержание теории и практики обучения, воспитания, развития личности и управления образовательным процессом;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педагогику, психологию, возрастную физиологию, школьную гигиену;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требования к оснащению и оборудованию учебных кабинетов и подсобных помещений к ним, средства обучения и их дидактические возможности;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санитарно-эпидемиологические требования к условиям и организации обучения в школе;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методы формирования основных составляющих компетентности (профессиональной, коммуникативной, информационной, правовой);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методические подходы к проектированию, осуществлению образовательного процесса и оцениванию планируемых результатов на основе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подходов;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методы убеждения, аргументации своей позиции, установления контактов с учащимися разного </w:t>
      </w:r>
      <w:proofErr w:type="gramStart"/>
      <w:r>
        <w:rPr>
          <w:rFonts w:ascii="Times New Roman" w:hAnsi="Times New Roman"/>
          <w:sz w:val="24"/>
          <w:szCs w:val="24"/>
        </w:rPr>
        <w:t>возраста,  родителями</w:t>
      </w:r>
      <w:proofErr w:type="gramEnd"/>
      <w:r>
        <w:rPr>
          <w:rFonts w:ascii="Times New Roman" w:hAnsi="Times New Roman"/>
          <w:sz w:val="24"/>
          <w:szCs w:val="24"/>
        </w:rPr>
        <w:t xml:space="preserve"> (законными представителями) несовершеннолетних учащихся, коллегами по работе;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технологии диагностики причин конфликтных ситуаций, их профилактики и разрешения;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трудовое законодательство;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основы работы с текстовыми редакторами, электронными таблицами, электронной почтой и браузерами, мультимедийным оборудованием;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правила внутреннего трудового распорядка школы;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правила по охране труда и пожарной безопасности, установленные локальными нормативными актами школы.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1.6. В </w:t>
      </w:r>
      <w:proofErr w:type="gramStart"/>
      <w:r>
        <w:rPr>
          <w:rFonts w:ascii="Times New Roman" w:hAnsi="Times New Roman"/>
          <w:sz w:val="24"/>
          <w:szCs w:val="24"/>
        </w:rPr>
        <w:t>своей  деятельности</w:t>
      </w:r>
      <w:proofErr w:type="gramEnd"/>
      <w:r>
        <w:rPr>
          <w:rFonts w:ascii="Times New Roman" w:hAnsi="Times New Roman"/>
          <w:sz w:val="24"/>
          <w:szCs w:val="24"/>
        </w:rPr>
        <w:t xml:space="preserve"> учитель руководствуется законодательством Российской Федерации в области образования, Уставом школы и локальными нормативными актами по вопросам организации и осуществления образовательной деятельности в школе, правилом внутреннего трудового распорядка школы и настоящей инструкцией.</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1.7. На период отпуска, командировки и временной нетрудоспособности учителя его обязанности исполняет лицо, назначенное приказом директора школы, изданного с соблюдением законодательства о труде. Данное лицо приобретает соответствующие права и несет ответственность за качественное и своевременное выполнение возложенных на него обязанностей. </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2. Основные функции и должностные обязанности учителя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2.1. Основными функциями учителя являются: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учебно-воспитательного процесса на своих уроках с учетом специфики требований Федерального государственного образовательного стандарта основного общего образования, с учетом специфики преподаваемого предмета и психолого-физиологических особенностей учащихся,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других мероприятиях с учащимися, руководство и контроль за развитием процесса;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обеспечение социализации, формирование общей культуры личности, осознанного выбора и последующего освоения профессиональных программ учащимися;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обеспечение режима соблюдения норм и правил техники безопасности во время учебного процесса на своих уроках и других видах деятельности с учащимися. </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2.2. Учитель обязан:</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осуществлять обучение и воспитание учащихся с учетом их психолого-физиологических особенностей, состояния здоровья и специфики преподаваемого предмета, соблюдая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обеспечивать охрану жизни и здоровья учащихся во время образовательного процесса;</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способствовать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Федерального государственного образовательного стандарта основного общего образования, современные образовательные технологии, включая информационные, а также цифровые образовательные ресурсы;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обоснованно выбирать программы и учебно-методическое обеспечение, включая </w:t>
      </w:r>
      <w:proofErr w:type="gramStart"/>
      <w:r>
        <w:rPr>
          <w:rFonts w:ascii="Times New Roman" w:hAnsi="Times New Roman"/>
          <w:sz w:val="24"/>
          <w:szCs w:val="24"/>
        </w:rPr>
        <w:t>цифровые образовательные ресурсы</w:t>
      </w:r>
      <w:proofErr w:type="gramEnd"/>
      <w:r>
        <w:rPr>
          <w:rFonts w:ascii="Times New Roman" w:hAnsi="Times New Roman"/>
          <w:sz w:val="24"/>
          <w:szCs w:val="24"/>
        </w:rPr>
        <w:t xml:space="preserve"> отвечающие требованиям Федерального государственного образовательного стандарта основного общего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проводить учебные занятия в соответствии с утвержденными школой годовым календарным учебным графиком, расписанием занятий и рабочей программой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планировать и осуществлять учебный процесс в соответствии с образовательной программой школы, разрабатывать рабочую программу по предмету, курсу на основе примерных (авторских) общеобразовательных программ и обеспечивать ее выполнение, организуя и поддерживая разнообразные виды деятельности учащихся, ориентируясь на личность учащегося, развитие его мотивации, познавательных интересов, способностей, организовывать самостоятельную деятельность учащихся, в том числе исследовательскую, реализует проблемное обучение, осуществляет связь обучения по предмету (курсу, программе) с практикой, обсуждает с учащимися актуальные события современности.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обеспечивать достижение и подтверждение учащимися уровней образования (образовательных цензов), предусмотренных законодательством Российской Федерации в области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осуществлять контрольно- оценочную деятельность в образовательном процессе с использованием современных способов оценивания в условиях в условиях информационно - коммуникационных технологий (ведение электронных форм документации, в том числе электронного журнала и дневников учащихся);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соблюдать правовые, нравственные и этические нормы, следовать требованиям профессиональной этики;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соблюдать установленный в школе режим защиты персональных данных участников образовательных отношений;</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уважать честь и достоинство учащихся и других участников образовательных отношений;</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участвовать в деятельности педагогического совета и иных советов школы, а также в деятельности методических объединений и других формах методической работы;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систематически повышать свой профессиональный уровень;</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проходить аттестацию на соответствие занимаемой должности в порядке, установленном законодательством Российской Федерации в области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 школы;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соблюдать Устав школы, правила внутреннего трудового распорядка, а также правила охраны труда и пожарной безопасности;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связь с родителями (законными представителями) несовершеннолетних учащихся.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2.3. В случае возложения на учителя обязанностей заведующего кабинетом (мастерскими и т.д.) учитель должен:</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руководить работой лаборанта, закрепленного за кабинетом;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контролировать целевое использование кабинета;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выполнять работу по пополнению кабинета оборудованием, приборами и другим имуществом, принимать материальные ценности на ответственное хранение по разовым документам, обеспечивать сохранность подотчетного имущества, участвовать в установленном порядке в инвентаризации и списании имущества кабинета;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разрабатывать и периодически пересматривает (не реже 1 раза в 5 лет) инструкции по охране труда, представляя их на утверждение директору;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контролировать оснащение учебного кабинета противопожарным имуществом, медицинскими и индивидуальными средствами защиты, а также наглядной агитацией по вопросам обеспечения безопасности и жизнедеятельности;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проводить или организовывать проведение другим педагогом инструктажа по охране труда учащихся с обязательной регистрацией в классном журнале или журнале регистрации инструктажей;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не допускать проведение занятий, сопряженных с опасностью для жизни и здоровья учащихся и </w:t>
      </w:r>
      <w:proofErr w:type="gramStart"/>
      <w:r>
        <w:rPr>
          <w:rFonts w:ascii="Times New Roman" w:hAnsi="Times New Roman"/>
          <w:sz w:val="24"/>
          <w:szCs w:val="24"/>
        </w:rPr>
        <w:t>работников  школы</w:t>
      </w:r>
      <w:proofErr w:type="gramEnd"/>
      <w:r>
        <w:rPr>
          <w:rFonts w:ascii="Times New Roman" w:hAnsi="Times New Roman"/>
          <w:sz w:val="24"/>
          <w:szCs w:val="24"/>
        </w:rPr>
        <w:t xml:space="preserve"> с извещением об этом заместителя директора по учебно-воспитательной работе; </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вносить предложения по улучшению условий охраны труда и учебы для включения в соглашение по охране труда.</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2.4. В случае возложения на учителя обязанностей классного руководителя либо иных обязанностей, не входящих в должностные обязанности учителя и не предусмотренные настоящей должностной инструкцией, учитель осуществляет выполнение возложенных на него обязанностей согласно соответствующим рабочим инструкциям, утвержденным в установленном порядке.</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2.5. В рабочее время учителя включается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настоящей должностной инструкцией. Соотношение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учителя.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2.6. Режим рабочего времени и времени отдыха учителя определяется коллективным договором, правилами внутреннего трудового распорядка, иными локальными нормативными актами школы, эффективным контрактом,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 власти, осуществляющим функции по выработке государственной политики и нормативно-правовому регулированию в сфере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2.7. Учителю запрещается: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от исторических,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использовать при реализации образовательных программ методы и средства обучения и воспитания, образовательные технологии, наносящие вред физическому или психическому здоровью учащихся;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требовать от учащихся обязательного посещения учебных и (или) иных мероприятий, не предусмотренных утвержденных учебным планом, а также привлекать учащихся без согласия их родителей (законных представителей) несовершеннолетних учащихся к труду, не предусмотренному соответствующей образовательной программой;</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оказывать платные образовательные услуги учащимся школы, если это приводит к конфликту интересов учителя.</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3. Права учителя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3.1. Учитель пользуется следующими академическими правами и свободами: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свобода преподавания, свободное выражение своего мнения, свобода вмешательства в профессиональную деятельность;</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свобода выбора и использования педагогически обоснованных форм, средств, методов обучения и воспитания;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творческую инициативу, разработку и применение примерных (авторских) программ и методов обучения и воспитания в пределах реализуемой образовательной программы основного общего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Российской Федерации в области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участие в разработке образовательной программы основного общего образования, в том числе учебного плана, календарного учебного графика, рабочих программ по учебным предметам (курсам), методических материалов и иных компонентов образовательной программы основного общего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осуществление научной, творческой, исследовательской деятельности, участие в экспериментальной и инновационной деятельности;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бесплатное пользование библиотекой и информационными ресурсами, а также доступ в порядке, установленном локальными нормативными актами школы,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бесплатное пользование образовательными и методическими услугами школы, в порядке, установленном законодательством Российской Федерации или локальными нормативными актами;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участие в управлении школой, в том числе в коллегиальных органах управления, в порядке, установленном Уставом школы;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участие в обсуждении вопросов, относящихся к деятельности школы, в том числе через органы управления и общественные организации;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обращение в комиссию по урегулированию споров между участниками образовательных отношений школы;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3.2. Учитель имеет следующие трудовые права и социальные гарантии: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сокращенную продолжительность рабочего времени - не более 36 часов в неделю;</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прохождение курсов повышения квалификации не реже чем один раз в три года и профессиональную переподготовку;</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 право на досрочное назначение трудовой пенсии по старости </w:t>
      </w:r>
      <w:proofErr w:type="gramStart"/>
      <w:r>
        <w:rPr>
          <w:rFonts w:ascii="Times New Roman" w:hAnsi="Times New Roman"/>
          <w:sz w:val="24"/>
          <w:szCs w:val="24"/>
        </w:rPr>
        <w:t>в порядке</w:t>
      </w:r>
      <w:proofErr w:type="gramEnd"/>
      <w:r>
        <w:rPr>
          <w:rFonts w:ascii="Times New Roman" w:hAnsi="Times New Roman"/>
          <w:sz w:val="24"/>
          <w:szCs w:val="24"/>
        </w:rPr>
        <w:t xml:space="preserve"> установленном законодательством Российской Федерации;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иные трудовые права, меры социальной поддержки, установленные федеральными законами и законодательными актами Алтайского края;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3.3. Учитель вправе проходить аттестацию в целях установления квалификационной категории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4. Ответственность учителя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xml:space="preserve">4.1. Учитель несет </w:t>
      </w:r>
      <w:proofErr w:type="gramStart"/>
      <w:r>
        <w:rPr>
          <w:rFonts w:ascii="Times New Roman" w:hAnsi="Times New Roman"/>
          <w:sz w:val="24"/>
          <w:szCs w:val="24"/>
        </w:rPr>
        <w:t>ответственность  за</w:t>
      </w:r>
      <w:proofErr w:type="gramEnd"/>
      <w:r>
        <w:rPr>
          <w:rFonts w:ascii="Times New Roman" w:hAnsi="Times New Roman"/>
          <w:sz w:val="24"/>
          <w:szCs w:val="24"/>
        </w:rPr>
        <w:t xml:space="preserve"> неисполнение или ненадлежащее исполнение обязанностей, предусмотренных настоящей должностной инструкцией,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предусмотренными настоящей должностной инструкцией, учитывается при прохождении учителем аттестации.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4.2. Привлечение учителя к дисциплинарной ответственности (в том числе увольнение по инициативе администрации школы) осуществляется в порядке, установленном трудовым законодательством Российской Федерации.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4.3. Помимо общих оснований, предусмотренных Трудовым кодексом Российской Федерации и иными федеральными законами, основаниями прекращения трудового договора с учителем являются: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повторное в течение одного года грубое нарушение Устава школы;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применение, в том числе однократное, методов воспитания, связанных с физическим и (или) психическим насилием над личностью учащегося.</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5. Взаимоотношения и связи по должности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5.1. Прямыми начальниками для учителя являются директор и заместители директора школы.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5.2. Прямые начальники вправе давать учителю устные и письменные распоряжения по всем вопросам, связанным с выполнением учителя его должностных обязанностей, которые обязательны для исполнения. В случае получения учителем распоряжений, выполнение которых не связано с осуществлением должностных обязанностей и (или) реализацией прав учителя, предусмотренных настоящей должностной инструкцией, учитель вправе отказаться от выполнения и оспорить его путем обращения в комиссию по урегулированию споров между участниками образовательных отношений школы.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5.3. При осуществлении своей профессиональной деятельности учитель взаимодействует с другими педагогическими работниками школы, в том числе выполняющими обязанности классного руководителя, руководителя методического объединения, заведующего кабинетом и (или) иные обязанности связанные с обеспечением реализации образовательной программы основного общего образования, в том числе посредством:</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взаимного согласования календарно-тематических планов, планов проведения отдельных учебных занятий, других рабочих документов и материалов (при необходимости);</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совместного обсуждения текущих вопросов организации и осуществления учебно-воспитательного процесса в отношении отдельных классов, конкретных учащихся;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оперативного обмена педагогически значимой информацией об индивидуальных психологических и психофизических особенностях учащихся, состоянии их здоровья, взаимоотношениях в семье и иных факторах, оказывающих влияние на ход и результаты обучения и воспитания при безусловном соблюдении установленных требований к защите персональных данных участников образовательных отношений.</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5.4. В случае проведения практических и лабораторных занятий в специализированных учебных помещениях (кабинетах, мастерских и т.д.), за которыми закреплен лаборант, учитель вправе давать лаборанту устные распоряжения и требовать их своевременного, полного и точного исполнения.</w:t>
      </w:r>
    </w:p>
    <w:p w:rsidR="00EE5E9C" w:rsidRDefault="00EE5E9C" w:rsidP="00EE5E9C">
      <w:pPr>
        <w:spacing w:after="0" w:line="240" w:lineRule="auto"/>
        <w:jc w:val="center"/>
        <w:rPr>
          <w:rFonts w:ascii="Times New Roman" w:hAnsi="Times New Roman"/>
          <w:b/>
          <w:sz w:val="24"/>
          <w:szCs w:val="24"/>
        </w:rPr>
      </w:pPr>
      <w:r>
        <w:rPr>
          <w:rFonts w:ascii="Times New Roman" w:hAnsi="Times New Roman"/>
          <w:b/>
          <w:sz w:val="24"/>
          <w:szCs w:val="24"/>
        </w:rPr>
        <w:t>6. Перечень документов, записей и данных по качеству учителя</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6.1. Учитель ведет (заполняет) и предоставляет в установленном порядке следующие документы: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рабочие программы преподаваемых учебных предметов (курсов) по образовательной программе основного общего образования, утвержденные в установленном порядке;</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индивидуальные поурочные планы (конспекты);</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записи в классных журналах (в том числе электронных);</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записи в журналах занятий внеурочной деятельностью;</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индивидуальные сведения о результативности и качестве профессиональной деятельности в соответствии с Положением школы, регламентирующим порядок осуществления стимулирующих выплат педагогическим работникам;</w:t>
      </w:r>
    </w:p>
    <w:p w:rsidR="00EE5E9C" w:rsidRDefault="00EE5E9C" w:rsidP="00EE5E9C">
      <w:pPr>
        <w:spacing w:after="0" w:line="240" w:lineRule="auto"/>
        <w:jc w:val="both"/>
        <w:rPr>
          <w:rFonts w:ascii="Times New Roman" w:hAnsi="Times New Roman"/>
          <w:sz w:val="24"/>
          <w:szCs w:val="24"/>
        </w:rPr>
      </w:pPr>
      <w:r>
        <w:rPr>
          <w:rFonts w:ascii="Times New Roman" w:hAnsi="Times New Roman"/>
          <w:sz w:val="24"/>
          <w:szCs w:val="24"/>
        </w:rPr>
        <w:t>- иные документы и материалы, предоставляемые по соответствующему устному или письменному требованию администрации школы.</w:t>
      </w: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Default="00EE5E9C" w:rsidP="00EE5E9C">
      <w:pPr>
        <w:spacing w:after="0" w:line="240" w:lineRule="auto"/>
        <w:jc w:val="both"/>
        <w:rPr>
          <w:rFonts w:ascii="Times New Roman" w:hAnsi="Times New Roman"/>
          <w:sz w:val="24"/>
          <w:szCs w:val="24"/>
        </w:rPr>
      </w:pPr>
    </w:p>
    <w:p w:rsidR="00EE5E9C" w:rsidRPr="001F6F45" w:rsidRDefault="00EE5E9C" w:rsidP="00EE5E9C">
      <w:pPr>
        <w:rPr>
          <w:rFonts w:ascii="Times New Roman" w:hAnsi="Times New Roman"/>
          <w:sz w:val="28"/>
          <w:szCs w:val="28"/>
          <w:lang w:eastAsia="ru-RU"/>
        </w:rPr>
      </w:pPr>
    </w:p>
    <w:p w:rsidR="00EE5E9C" w:rsidRPr="001F6F45" w:rsidRDefault="00EE5E9C" w:rsidP="00EE5E9C">
      <w:pPr>
        <w:rPr>
          <w:rFonts w:ascii="Times New Roman" w:hAnsi="Times New Roman"/>
          <w:sz w:val="28"/>
          <w:szCs w:val="28"/>
          <w:lang w:eastAsia="ru-RU"/>
        </w:rPr>
      </w:pPr>
    </w:p>
    <w:p w:rsidR="00EE5E9C" w:rsidRPr="001F6F45" w:rsidRDefault="00EE5E9C" w:rsidP="00EE5E9C">
      <w:pPr>
        <w:rPr>
          <w:rFonts w:ascii="Times New Roman" w:hAnsi="Times New Roman"/>
          <w:sz w:val="28"/>
          <w:szCs w:val="28"/>
          <w:lang w:eastAsia="ru-RU"/>
        </w:rPr>
      </w:pPr>
    </w:p>
    <w:p w:rsidR="00EE5E9C" w:rsidRPr="001F6F45" w:rsidRDefault="00EE5E9C" w:rsidP="00EE5E9C">
      <w:pPr>
        <w:rPr>
          <w:rFonts w:ascii="Times New Roman" w:hAnsi="Times New Roman"/>
          <w:sz w:val="28"/>
          <w:szCs w:val="28"/>
          <w:lang w:eastAsia="ru-RU"/>
        </w:rPr>
      </w:pPr>
      <w:r w:rsidRPr="001F6F45">
        <w:rPr>
          <w:rFonts w:ascii="Times New Roman" w:hAnsi="Times New Roman"/>
          <w:sz w:val="28"/>
          <w:szCs w:val="28"/>
          <w:lang w:eastAsia="ru-RU"/>
        </w:rPr>
        <w:t xml:space="preserve"> </w:t>
      </w:r>
    </w:p>
    <w:p w:rsidR="00EE5E9C" w:rsidRPr="001F6F45" w:rsidRDefault="00EE5E9C" w:rsidP="00EE5E9C">
      <w:pPr>
        <w:rPr>
          <w:rFonts w:ascii="Times New Roman" w:hAnsi="Times New Roman"/>
          <w:sz w:val="28"/>
          <w:szCs w:val="28"/>
          <w:lang w:eastAsia="ru-RU"/>
        </w:rPr>
      </w:pPr>
    </w:p>
    <w:p w:rsidR="00EE5E9C" w:rsidRPr="001F6F45" w:rsidRDefault="00EE5E9C" w:rsidP="00EE5E9C">
      <w:pPr>
        <w:rPr>
          <w:rFonts w:ascii="Times New Roman" w:hAnsi="Times New Roman"/>
          <w:sz w:val="28"/>
          <w:szCs w:val="28"/>
          <w:lang w:eastAsia="ru-RU"/>
        </w:rPr>
      </w:pPr>
    </w:p>
    <w:p w:rsidR="00EE5E9C" w:rsidRDefault="00EE5E9C" w:rsidP="00EE5E9C"/>
    <w:p w:rsidR="00EE5E9C" w:rsidRDefault="00EE5E9C" w:rsidP="00EE5E9C"/>
    <w:p w:rsidR="00A1083A" w:rsidRDefault="00A1083A"/>
    <w:sectPr w:rsidR="00A10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9C"/>
    <w:rsid w:val="00227421"/>
    <w:rsid w:val="00A1083A"/>
    <w:rsid w:val="00EE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14307-1FB9-4C61-AC66-1327C9EF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9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E9C"/>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3236</Words>
  <Characters>18449</Characters>
  <Application>Microsoft Office Word</Application>
  <DocSecurity>0</DocSecurity>
  <Lines>153</Lines>
  <Paragraphs>43</Paragraphs>
  <ScaleCrop>false</ScaleCrop>
  <Company>SPecialiST RePack</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min</dc:creator>
  <cp:keywords/>
  <dc:description/>
  <cp:lastModifiedBy>max min</cp:lastModifiedBy>
  <cp:revision>2</cp:revision>
  <dcterms:created xsi:type="dcterms:W3CDTF">2015-03-23T04:22:00Z</dcterms:created>
  <dcterms:modified xsi:type="dcterms:W3CDTF">2015-03-26T04:39:00Z</dcterms:modified>
</cp:coreProperties>
</file>